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B4779" w14:textId="77777777" w:rsidR="00EB2788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LIIKLUSKORRALDUSE TÜÜPJOONISED </w:t>
      </w:r>
    </w:p>
    <w:p w14:paraId="4FC1C346" w14:textId="77777777" w:rsidR="00EB2788" w:rsidRDefault="00EB2788">
      <w:pPr>
        <w:rPr>
          <w:b/>
        </w:rPr>
      </w:pPr>
    </w:p>
    <w:tbl>
      <w:tblPr>
        <w:tblStyle w:val="a"/>
        <w:tblW w:w="154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3"/>
        <w:gridCol w:w="1559"/>
        <w:gridCol w:w="709"/>
        <w:gridCol w:w="567"/>
        <w:gridCol w:w="567"/>
        <w:gridCol w:w="851"/>
        <w:gridCol w:w="1699"/>
        <w:gridCol w:w="1276"/>
        <w:gridCol w:w="709"/>
        <w:gridCol w:w="2125"/>
      </w:tblGrid>
      <w:tr w:rsidR="00EB2788" w14:paraId="6E82BA38" w14:textId="77777777">
        <w:trPr>
          <w:trHeight w:val="1210"/>
        </w:trPr>
        <w:tc>
          <w:tcPr>
            <w:tcW w:w="5383" w:type="dxa"/>
          </w:tcPr>
          <w:p w14:paraId="576D37DC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KOOSKÕLASTATUD</w:t>
            </w:r>
          </w:p>
          <w:p w14:paraId="1404CE30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Transpordiamet, Teehoiuteenistus</w:t>
            </w:r>
          </w:p>
          <w:p w14:paraId="1766C40F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 … ] - liikluskorraldaja</w:t>
            </w:r>
          </w:p>
          <w:p w14:paraId="5C7C24E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 (kuupäev)</w:t>
            </w:r>
          </w:p>
        </w:tc>
        <w:tc>
          <w:tcPr>
            <w:tcW w:w="10062" w:type="dxa"/>
            <w:gridSpan w:val="9"/>
            <w:vMerge w:val="restart"/>
          </w:tcPr>
          <w:p w14:paraId="21A08743" w14:textId="77777777" w:rsidR="00EB2788" w:rsidRDefault="00EB278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71EAE9" w14:textId="77777777" w:rsidR="00EB278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BE0804" wp14:editId="56464004">
                  <wp:extent cx="4241177" cy="4465974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77" cy="44659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4DB0C0" w14:textId="77777777" w:rsidR="00EB2788" w:rsidRDefault="00EB278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EB2788" w14:paraId="7981EE74" w14:textId="77777777">
        <w:trPr>
          <w:trHeight w:val="6356"/>
        </w:trPr>
        <w:tc>
          <w:tcPr>
            <w:tcW w:w="5383" w:type="dxa"/>
            <w:vMerge w:val="restart"/>
          </w:tcPr>
          <w:p w14:paraId="282EFBF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TINGIMUSED:</w:t>
            </w:r>
          </w:p>
          <w:p w14:paraId="2D84214C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Liikluse korraldamisel objektil juhinduda kehtivatest õigusaktidest, sh määrusest majandus- ja taristuministri </w:t>
            </w:r>
            <w:r>
              <w:rPr>
                <w:rFonts w:ascii="Times New Roman" w:eastAsia="Times New Roman" w:hAnsi="Times New Roman" w:cs="Times New Roman"/>
                <w:color w:val="202020"/>
                <w:highlight w:val="white"/>
              </w:rPr>
              <w:t>13.07.2018.a määrusest  nr 43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„Nõuded ajutisele liikluskorraldusele“ ja juhendist „Riigiteede ajutine liikluskorraldus“ MA 2018-009. </w:t>
            </w:r>
          </w:p>
          <w:p w14:paraId="40FE24CB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Paigaldatavad ajutised liiklusmärgid  peavad olema 2. klassi valguspeegeldava kilega. Liikluse korraldamisel kasutada 2. suurusgrupi liiklusmärke.</w:t>
            </w:r>
          </w:p>
          <w:p w14:paraId="70D664D2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Teele paigaldatud ajutise märgi kõrgus teekattest peab olema vähemalt 0,6 m.</w:t>
            </w:r>
          </w:p>
          <w:p w14:paraId="6BE6CDC3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fu8ffflbygs6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Teel ja teemaal töötaval sõidukil peab olema sisse lülitatud vähemalt üks nõuetele vastav ja igas suunas nähtav kollane vilkur või vilkurite kombinatsioon ja teel töötav inimene peab kandma standardi EVS-EN ISO 20471 kohast märguriietust. </w:t>
            </w:r>
          </w:p>
          <w:p w14:paraId="1070AD40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Sõiduteel väljaspool tööruumi ei tohi parkida sõidukeid ja mehhanisme ega ladustada materjale.</w:t>
            </w:r>
          </w:p>
          <w:p w14:paraId="4DB32A05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Tagada tööde teostamise alal teekatte puhtus.</w:t>
            </w:r>
          </w:p>
          <w:p w14:paraId="6D5FDD60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Langetamis-, virnastamis- ja laadimistöid tegevate masinate töötuled ei tohi pimestada teel liiklejaid.</w:t>
            </w:r>
          </w:p>
          <w:p w14:paraId="11BCAABB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  <w:sdt>
              <w:sdtPr>
                <w:tag w:val="goog_rdk_0"/>
                <w:id w:val="-1096228492"/>
              </w:sdtPr>
              <w:sdtContent>
                <w:r>
                  <w:rPr>
                    <w:rFonts w:ascii="Gungsuh" w:eastAsia="Gungsuh" w:hAnsi="Gungsuh" w:cs="Gungsuh"/>
                    <w:color w:val="FF0000"/>
                  </w:rPr>
                  <w:t>Metsamaterjali kaugus sõidutee servast ≥ 4,0 m.</w:t>
                </w:r>
              </w:sdtContent>
            </w:sdt>
          </w:p>
          <w:p w14:paraId="0DEE8F58" w14:textId="77777777" w:rsidR="00EB278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Vähemalt 24 tundi enne tööde alustamist või liikluskorralduse muutmist teavitada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liiklusjuhtimiskeskust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e-post </w:t>
            </w:r>
            <w:hyperlink r:id="rId9">
              <w:r>
                <w:rPr>
                  <w:rFonts w:ascii="Times New Roman" w:eastAsia="Times New Roman" w:hAnsi="Times New Roman" w:cs="Times New Roman"/>
                  <w:color w:val="00688C"/>
                </w:rPr>
                <w:t>tmc@transpordiamet.ee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või  Transpordiametit Tark Tee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688C"/>
                </w:rPr>
                <w:t>liikluspiirangute iseteeninduskeskkonnas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 millele pääseb ligi Transpordiameti e-teeninduse kaudu.  </w:t>
            </w:r>
          </w:p>
          <w:p w14:paraId="13FDDA6B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B0FE3C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Kooskõlastatud liikluskorralduse joonised ei asenda teel ja teemaal töötamise luba.</w:t>
            </w:r>
          </w:p>
          <w:p w14:paraId="7D160295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Joonis peab olema koos loaga tööde teostamise ajal objektil.</w:t>
            </w:r>
          </w:p>
          <w:p w14:paraId="506E1693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62" w:type="dxa"/>
            <w:gridSpan w:val="9"/>
            <w:vMerge/>
          </w:tcPr>
          <w:p w14:paraId="2A64D667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2788" w14:paraId="7000F346" w14:textId="77777777">
        <w:trPr>
          <w:trHeight w:val="271"/>
        </w:trPr>
        <w:tc>
          <w:tcPr>
            <w:tcW w:w="5383" w:type="dxa"/>
            <w:vMerge/>
          </w:tcPr>
          <w:p w14:paraId="08A5CB75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</w:tcPr>
          <w:p w14:paraId="5B7B0FF5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Tüüpjoonis</w:t>
            </w:r>
          </w:p>
        </w:tc>
        <w:tc>
          <w:tcPr>
            <w:tcW w:w="5669" w:type="dxa"/>
            <w:gridSpan w:val="6"/>
          </w:tcPr>
          <w:p w14:paraId="1B201CA6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Metsamaterjali ladustamine kattega tee äärde – kiirus 70-90 km/h</w:t>
            </w:r>
          </w:p>
        </w:tc>
        <w:tc>
          <w:tcPr>
            <w:tcW w:w="2834" w:type="dxa"/>
            <w:gridSpan w:val="2"/>
          </w:tcPr>
          <w:p w14:paraId="39F7BC56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Joonis 5-1</w:t>
            </w:r>
          </w:p>
        </w:tc>
      </w:tr>
      <w:tr w:rsidR="00EB2788" w14:paraId="088DB5ED" w14:textId="77777777">
        <w:trPr>
          <w:trHeight w:val="567"/>
        </w:trPr>
        <w:tc>
          <w:tcPr>
            <w:tcW w:w="5383" w:type="dxa"/>
            <w:vMerge/>
          </w:tcPr>
          <w:p w14:paraId="6F81C1EF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5FF9D14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Töö nimetus</w:t>
            </w:r>
          </w:p>
        </w:tc>
        <w:tc>
          <w:tcPr>
            <w:tcW w:w="4393" w:type="dxa"/>
            <w:gridSpan w:val="5"/>
          </w:tcPr>
          <w:p w14:paraId="0DDD85F4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14:paraId="0668A53B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Teostamise aeg</w:t>
            </w:r>
          </w:p>
        </w:tc>
        <w:tc>
          <w:tcPr>
            <w:tcW w:w="2834" w:type="dxa"/>
            <w:gridSpan w:val="2"/>
          </w:tcPr>
          <w:p w14:paraId="779775C3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EB2788" w14:paraId="4748C5E6" w14:textId="77777777">
        <w:trPr>
          <w:trHeight w:val="230"/>
        </w:trPr>
        <w:tc>
          <w:tcPr>
            <w:tcW w:w="5383" w:type="dxa"/>
            <w:vMerge/>
          </w:tcPr>
          <w:p w14:paraId="3F88F0C8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14:paraId="0389FE8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Tööde asukoht</w:t>
            </w:r>
          </w:p>
        </w:tc>
        <w:tc>
          <w:tcPr>
            <w:tcW w:w="709" w:type="dxa"/>
          </w:tcPr>
          <w:p w14:paraId="5FF63AA9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Tee nr</w:t>
            </w:r>
          </w:p>
        </w:tc>
        <w:tc>
          <w:tcPr>
            <w:tcW w:w="1134" w:type="dxa"/>
            <w:gridSpan w:val="2"/>
          </w:tcPr>
          <w:p w14:paraId="04355963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24151</w:t>
            </w:r>
          </w:p>
        </w:tc>
        <w:tc>
          <w:tcPr>
            <w:tcW w:w="851" w:type="dxa"/>
          </w:tcPr>
          <w:p w14:paraId="0DB2E556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Tee nimi</w:t>
            </w:r>
          </w:p>
        </w:tc>
        <w:tc>
          <w:tcPr>
            <w:tcW w:w="2975" w:type="dxa"/>
            <w:gridSpan w:val="2"/>
          </w:tcPr>
          <w:p w14:paraId="2314DAD4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Kõpu-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Tõramaa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-Jõesuu tee</w:t>
            </w:r>
          </w:p>
        </w:tc>
        <w:tc>
          <w:tcPr>
            <w:tcW w:w="709" w:type="dxa"/>
          </w:tcPr>
          <w:p w14:paraId="721BAE89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Km</w:t>
            </w:r>
          </w:p>
        </w:tc>
        <w:tc>
          <w:tcPr>
            <w:tcW w:w="2125" w:type="dxa"/>
          </w:tcPr>
          <w:p w14:paraId="2B03AE7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7.003-7.12</w:t>
            </w:r>
          </w:p>
        </w:tc>
      </w:tr>
      <w:tr w:rsidR="00EB2788" w14:paraId="022085AB" w14:textId="77777777">
        <w:trPr>
          <w:trHeight w:val="230"/>
        </w:trPr>
        <w:tc>
          <w:tcPr>
            <w:tcW w:w="5383" w:type="dxa"/>
            <w:vMerge/>
          </w:tcPr>
          <w:p w14:paraId="4DDCEB03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14:paraId="2F309F7E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77637099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Muu info</w:t>
            </w:r>
          </w:p>
        </w:tc>
        <w:tc>
          <w:tcPr>
            <w:tcW w:w="7794" w:type="dxa"/>
            <w:gridSpan w:val="7"/>
          </w:tcPr>
          <w:p w14:paraId="3CE396E4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EB2788" w14:paraId="30E5E85C" w14:textId="77777777">
        <w:trPr>
          <w:trHeight w:val="394"/>
        </w:trPr>
        <w:tc>
          <w:tcPr>
            <w:tcW w:w="5383" w:type="dxa"/>
            <w:vMerge/>
          </w:tcPr>
          <w:p w14:paraId="34B4A69F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1168EFC5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Tööde teostaja</w:t>
            </w:r>
          </w:p>
        </w:tc>
        <w:tc>
          <w:tcPr>
            <w:tcW w:w="8503" w:type="dxa"/>
            <w:gridSpan w:val="8"/>
          </w:tcPr>
          <w:p w14:paraId="01C3000F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RK Grupp OÜ</w:t>
            </w:r>
          </w:p>
        </w:tc>
      </w:tr>
      <w:tr w:rsidR="00EB2788" w14:paraId="1C71E71F" w14:textId="77777777">
        <w:trPr>
          <w:trHeight w:val="307"/>
        </w:trPr>
        <w:tc>
          <w:tcPr>
            <w:tcW w:w="5383" w:type="dxa"/>
            <w:vMerge/>
          </w:tcPr>
          <w:p w14:paraId="7F0FF201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</w:tcPr>
          <w:p w14:paraId="21C4066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Liikluskorralduse eest vastutaja</w:t>
            </w:r>
          </w:p>
        </w:tc>
        <w:tc>
          <w:tcPr>
            <w:tcW w:w="567" w:type="dxa"/>
          </w:tcPr>
          <w:p w14:paraId="78356E02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Nimi</w:t>
            </w:r>
          </w:p>
        </w:tc>
        <w:tc>
          <w:tcPr>
            <w:tcW w:w="3826" w:type="dxa"/>
            <w:gridSpan w:val="3"/>
          </w:tcPr>
          <w:p w14:paraId="34CA3A7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Kristjan Pärnaste</w:t>
            </w:r>
          </w:p>
        </w:tc>
        <w:tc>
          <w:tcPr>
            <w:tcW w:w="709" w:type="dxa"/>
          </w:tcPr>
          <w:p w14:paraId="4D31A4E5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Tel. nr</w:t>
            </w:r>
          </w:p>
        </w:tc>
        <w:tc>
          <w:tcPr>
            <w:tcW w:w="2125" w:type="dxa"/>
          </w:tcPr>
          <w:p w14:paraId="048FD1D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 xml:space="preserve"> 585 19777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58BC44B6" w14:textId="77777777" w:rsidR="00EB2788" w:rsidRDefault="00EB2788">
      <w:pPr>
        <w:spacing w:after="120"/>
      </w:pPr>
    </w:p>
    <w:p w14:paraId="49A4D9A7" w14:textId="77777777" w:rsidR="00EB2788" w:rsidRDefault="00EB2788">
      <w:pPr>
        <w:spacing w:after="120"/>
      </w:pPr>
    </w:p>
    <w:tbl>
      <w:tblPr>
        <w:tblStyle w:val="a0"/>
        <w:tblW w:w="155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490"/>
        <w:gridCol w:w="637"/>
        <w:gridCol w:w="710"/>
        <w:gridCol w:w="423"/>
        <w:gridCol w:w="149"/>
        <w:gridCol w:w="707"/>
        <w:gridCol w:w="2261"/>
        <w:gridCol w:w="567"/>
        <w:gridCol w:w="709"/>
        <w:gridCol w:w="567"/>
        <w:gridCol w:w="1758"/>
      </w:tblGrid>
      <w:tr w:rsidR="00EB2788" w14:paraId="4B169A48" w14:textId="77777777" w:rsidTr="00E4297F">
        <w:trPr>
          <w:trHeight w:val="1338"/>
        </w:trPr>
        <w:tc>
          <w:tcPr>
            <w:tcW w:w="5524" w:type="dxa"/>
          </w:tcPr>
          <w:p w14:paraId="543EA5D9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KOOSKÕLASTATUD</w:t>
            </w:r>
          </w:p>
          <w:p w14:paraId="026D48EE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Transpordiamet, Teehoiuteenistus</w:t>
            </w:r>
          </w:p>
          <w:p w14:paraId="359396CC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[ … ] - liikluskorraldaja</w:t>
            </w:r>
          </w:p>
          <w:p w14:paraId="7A0CDCC3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… (kuupäev)  </w:t>
            </w:r>
          </w:p>
        </w:tc>
        <w:tc>
          <w:tcPr>
            <w:tcW w:w="9978" w:type="dxa"/>
            <w:gridSpan w:val="11"/>
            <w:vMerge w:val="restart"/>
          </w:tcPr>
          <w:p w14:paraId="5A7E0EB6" w14:textId="77777777" w:rsidR="00EB2788" w:rsidRDefault="00EB2788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074F49" w14:textId="77777777" w:rsidR="00EB2788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012CCFE" wp14:editId="4C4F098F">
                  <wp:extent cx="4082787" cy="4301924"/>
                  <wp:effectExtent l="0" t="0" r="0" b="0"/>
                  <wp:docPr id="1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787" cy="43019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795DF8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EB2788" w14:paraId="18F45021" w14:textId="77777777" w:rsidTr="00E4297F">
        <w:trPr>
          <w:trHeight w:val="6089"/>
        </w:trPr>
        <w:tc>
          <w:tcPr>
            <w:tcW w:w="5524" w:type="dxa"/>
            <w:vMerge w:val="restart"/>
          </w:tcPr>
          <w:p w14:paraId="3D2995EC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TINGIMUSED:</w:t>
            </w:r>
          </w:p>
          <w:p w14:paraId="7F6954E6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Liikluse korraldamisel objektil juhinduda kehtivatest õigusaktidest, sh määrusest majandus- ja taristuministri </w:t>
            </w:r>
            <w:r>
              <w:rPr>
                <w:rFonts w:ascii="Times New Roman" w:eastAsia="Times New Roman" w:hAnsi="Times New Roman" w:cs="Times New Roman"/>
                <w:color w:val="202020"/>
                <w:highlight w:val="white"/>
              </w:rPr>
              <w:t>13.07.2018.a määrusest  nr 43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„Nõuded ajutisele liikluskorraldusele“ ja juhendist „Riigiteede ajutine liikluskorraldus“ MA 2018-009. </w:t>
            </w:r>
          </w:p>
          <w:p w14:paraId="06EAF76A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Paigaldatavad ajutised liiklusmärgid  peavad olema 2. klassi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valgustpeegeldava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kilega. Liikluse korraldamisel kasutada 2. suurusgrupi liiklusmärke.</w:t>
            </w:r>
          </w:p>
          <w:p w14:paraId="7F225AB8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Teele paigaldatud ajutise märgi kõrgus teekattest peab olema vähemalt 0,6 m.</w:t>
            </w:r>
          </w:p>
          <w:p w14:paraId="63FF5468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Teel ja teemaal töötaval sõidukil peab olema sisse lülitatud vähemalt üks nõuetele vastav ja igas suunas nähtav kollane vilkur või vilkurite kombinatsioon ja teel töötav inimene peab kandma standardi EVS-EN ISO 20471 kohast märguriietust. </w:t>
            </w:r>
          </w:p>
          <w:p w14:paraId="5555F485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Sõiduteel väljaspool tööruumi ei tohi parkida sõidukeid ja mehhanisme ega ladustada materjale.</w:t>
            </w:r>
          </w:p>
          <w:p w14:paraId="5D926AE1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Tagada tööde teostamise alal teekatte puhtus.</w:t>
            </w:r>
          </w:p>
          <w:p w14:paraId="551B2E67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Langetamis-, virnastamis- ja laadimistöid tegevate masinate töötuled ei tohi pimestada teel liiklejaid.</w:t>
            </w:r>
          </w:p>
          <w:p w14:paraId="0ECFF824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color w:val="FF0000"/>
              </w:rPr>
              <w:t xml:space="preserve">Piirangud ja kitsendused ei tohi kesta kauem, olla kehtestatud varem või pikemale teelõigule kui see on töö korraldamiseks vajalik. Kui laadimist ei toimu, siis vabastada sõidurada ja eemaldada piirangud. </w:t>
            </w:r>
          </w:p>
          <w:p w14:paraId="5B6F44EF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Vähemalt 24 tundi enne tööde alustamist või liikluskorralduse muutmist teavitada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liiklusjuhtimiskeskust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e-post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688C"/>
                </w:rPr>
                <w:t>tmc@transpordiamet.ee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või  Transpordiametit Tark Tee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688C"/>
                </w:rPr>
                <w:t>liikluspiirangute iseteeninduskeskkonnas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 millele pääseb ligi Transpordiameti e-teeninduse kaudu.  </w:t>
            </w:r>
          </w:p>
          <w:p w14:paraId="56B46615" w14:textId="77777777" w:rsidR="00EB278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Metsamaterjali äraveol lähtuda teele kehtestatud piirangutest.</w:t>
            </w:r>
          </w:p>
          <w:p w14:paraId="61BD04A0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B67558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Kooskõlastatud liikluskorralduse joonised ei asenda riigivara kasutamise lepingut ning peab olema tööde teostamise ajal objektil.</w:t>
            </w:r>
          </w:p>
          <w:p w14:paraId="3648E8FF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78" w:type="dxa"/>
            <w:gridSpan w:val="11"/>
            <w:vMerge/>
          </w:tcPr>
          <w:p w14:paraId="261F4705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B2788" w14:paraId="748B520F" w14:textId="77777777" w:rsidTr="00E4297F">
        <w:trPr>
          <w:trHeight w:val="271"/>
        </w:trPr>
        <w:tc>
          <w:tcPr>
            <w:tcW w:w="5524" w:type="dxa"/>
            <w:vMerge/>
          </w:tcPr>
          <w:p w14:paraId="6FB2B623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0" w:type="dxa"/>
          </w:tcPr>
          <w:p w14:paraId="360246BD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Tüüpjoonis</w:t>
            </w:r>
          </w:p>
        </w:tc>
        <w:tc>
          <w:tcPr>
            <w:tcW w:w="6163" w:type="dxa"/>
            <w:gridSpan w:val="8"/>
          </w:tcPr>
          <w:p w14:paraId="10609B67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Metsamaterjali laadimistööd – kiirus 90 km/h</w:t>
            </w:r>
          </w:p>
        </w:tc>
        <w:tc>
          <w:tcPr>
            <w:tcW w:w="2325" w:type="dxa"/>
            <w:gridSpan w:val="2"/>
          </w:tcPr>
          <w:p w14:paraId="6536709E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Joonis 6-1</w:t>
            </w:r>
          </w:p>
        </w:tc>
      </w:tr>
      <w:tr w:rsidR="00EB2788" w14:paraId="1802B480" w14:textId="77777777" w:rsidTr="00E4297F">
        <w:trPr>
          <w:trHeight w:val="567"/>
        </w:trPr>
        <w:tc>
          <w:tcPr>
            <w:tcW w:w="5524" w:type="dxa"/>
            <w:vMerge/>
          </w:tcPr>
          <w:p w14:paraId="1FD80289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0" w:type="dxa"/>
          </w:tcPr>
          <w:p w14:paraId="3CE609A0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Töö nimetus</w:t>
            </w:r>
          </w:p>
        </w:tc>
        <w:tc>
          <w:tcPr>
            <w:tcW w:w="4887" w:type="dxa"/>
            <w:gridSpan w:val="6"/>
          </w:tcPr>
          <w:p w14:paraId="600C2061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</w:tcPr>
          <w:p w14:paraId="4C432099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Teostamise aeg</w:t>
            </w:r>
          </w:p>
        </w:tc>
        <w:tc>
          <w:tcPr>
            <w:tcW w:w="2325" w:type="dxa"/>
            <w:gridSpan w:val="2"/>
          </w:tcPr>
          <w:p w14:paraId="464674FC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EB2788" w14:paraId="571D283E" w14:textId="77777777" w:rsidTr="00E4297F">
        <w:trPr>
          <w:trHeight w:val="270"/>
        </w:trPr>
        <w:tc>
          <w:tcPr>
            <w:tcW w:w="5524" w:type="dxa"/>
            <w:vMerge/>
          </w:tcPr>
          <w:p w14:paraId="3AD35AE2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0" w:type="dxa"/>
            <w:vMerge w:val="restart"/>
          </w:tcPr>
          <w:p w14:paraId="59525569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Tööde asukoht</w:t>
            </w:r>
          </w:p>
        </w:tc>
        <w:tc>
          <w:tcPr>
            <w:tcW w:w="637" w:type="dxa"/>
          </w:tcPr>
          <w:p w14:paraId="46A377A8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Tee nr</w:t>
            </w:r>
          </w:p>
        </w:tc>
        <w:tc>
          <w:tcPr>
            <w:tcW w:w="1133" w:type="dxa"/>
            <w:gridSpan w:val="2"/>
          </w:tcPr>
          <w:p w14:paraId="0832520F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24151</w:t>
            </w:r>
          </w:p>
        </w:tc>
        <w:tc>
          <w:tcPr>
            <w:tcW w:w="856" w:type="dxa"/>
            <w:gridSpan w:val="2"/>
          </w:tcPr>
          <w:p w14:paraId="0D82BDC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Tee nimi</w:t>
            </w:r>
          </w:p>
        </w:tc>
        <w:tc>
          <w:tcPr>
            <w:tcW w:w="3537" w:type="dxa"/>
            <w:gridSpan w:val="3"/>
          </w:tcPr>
          <w:p w14:paraId="6BB64058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Kõpu-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Tõramaa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-Jõesuu tee</w:t>
            </w:r>
          </w:p>
        </w:tc>
        <w:tc>
          <w:tcPr>
            <w:tcW w:w="567" w:type="dxa"/>
          </w:tcPr>
          <w:p w14:paraId="49CF68C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Km</w:t>
            </w:r>
          </w:p>
        </w:tc>
        <w:tc>
          <w:tcPr>
            <w:tcW w:w="1758" w:type="dxa"/>
          </w:tcPr>
          <w:p w14:paraId="34F28676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7.003-7.12</w:t>
            </w:r>
          </w:p>
        </w:tc>
      </w:tr>
      <w:tr w:rsidR="00EB2788" w14:paraId="068215C8" w14:textId="77777777" w:rsidTr="00E4297F">
        <w:trPr>
          <w:trHeight w:val="230"/>
        </w:trPr>
        <w:tc>
          <w:tcPr>
            <w:tcW w:w="5524" w:type="dxa"/>
            <w:vMerge/>
          </w:tcPr>
          <w:p w14:paraId="149DC863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0" w:type="dxa"/>
            <w:vMerge/>
          </w:tcPr>
          <w:p w14:paraId="041D4D18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7" w:type="dxa"/>
          </w:tcPr>
          <w:p w14:paraId="73233E00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Muu info</w:t>
            </w:r>
          </w:p>
        </w:tc>
        <w:tc>
          <w:tcPr>
            <w:tcW w:w="7851" w:type="dxa"/>
            <w:gridSpan w:val="9"/>
          </w:tcPr>
          <w:p w14:paraId="2A0E6D41" w14:textId="77777777" w:rsidR="00EB2788" w:rsidRDefault="00EB2788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EB2788" w14:paraId="42F10A0A" w14:textId="77777777" w:rsidTr="00E4297F">
        <w:trPr>
          <w:trHeight w:val="394"/>
        </w:trPr>
        <w:tc>
          <w:tcPr>
            <w:tcW w:w="5524" w:type="dxa"/>
            <w:vMerge/>
          </w:tcPr>
          <w:p w14:paraId="478A51DA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90" w:type="dxa"/>
          </w:tcPr>
          <w:p w14:paraId="2072FAE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Tööde teostaja</w:t>
            </w:r>
          </w:p>
        </w:tc>
        <w:tc>
          <w:tcPr>
            <w:tcW w:w="8488" w:type="dxa"/>
            <w:gridSpan w:val="10"/>
          </w:tcPr>
          <w:p w14:paraId="760F45AE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RK Grupp OÜ</w:t>
            </w:r>
          </w:p>
        </w:tc>
      </w:tr>
      <w:tr w:rsidR="00EB2788" w14:paraId="367BDB53" w14:textId="77777777" w:rsidTr="00E4297F">
        <w:trPr>
          <w:trHeight w:val="307"/>
        </w:trPr>
        <w:tc>
          <w:tcPr>
            <w:tcW w:w="5524" w:type="dxa"/>
            <w:vMerge/>
          </w:tcPr>
          <w:p w14:paraId="341AF5C7" w14:textId="77777777" w:rsidR="00EB2788" w:rsidRDefault="00EB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7" w:type="dxa"/>
            <w:gridSpan w:val="3"/>
          </w:tcPr>
          <w:p w14:paraId="0953AC76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Liikluskorralduse eest vastutaja</w:t>
            </w:r>
          </w:p>
        </w:tc>
        <w:tc>
          <w:tcPr>
            <w:tcW w:w="572" w:type="dxa"/>
            <w:gridSpan w:val="2"/>
          </w:tcPr>
          <w:p w14:paraId="6A0BE42F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Nimi</w:t>
            </w:r>
          </w:p>
        </w:tc>
        <w:tc>
          <w:tcPr>
            <w:tcW w:w="3535" w:type="dxa"/>
            <w:gridSpan w:val="3"/>
          </w:tcPr>
          <w:p w14:paraId="653DDD8D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Kristjan Pärnaste</w:t>
            </w:r>
          </w:p>
        </w:tc>
        <w:tc>
          <w:tcPr>
            <w:tcW w:w="709" w:type="dxa"/>
          </w:tcPr>
          <w:p w14:paraId="11695B71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Tel. nr</w:t>
            </w:r>
          </w:p>
        </w:tc>
        <w:tc>
          <w:tcPr>
            <w:tcW w:w="2325" w:type="dxa"/>
            <w:gridSpan w:val="2"/>
          </w:tcPr>
          <w:p w14:paraId="11E5C323" w14:textId="77777777" w:rsidR="00EB2788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color w:val="00688C"/>
              </w:rPr>
            </w:pPr>
            <w:r>
              <w:rPr>
                <w:rFonts w:ascii="Times New Roman" w:eastAsia="Times New Roman" w:hAnsi="Times New Roman" w:cs="Times New Roman"/>
                <w:b/>
                <w:color w:val="00688C"/>
              </w:rPr>
              <w:t>585 19777</w:t>
            </w:r>
          </w:p>
        </w:tc>
      </w:tr>
    </w:tbl>
    <w:p w14:paraId="2741E67D" w14:textId="77777777" w:rsidR="00EB2788" w:rsidRDefault="00EB2788">
      <w:pPr>
        <w:spacing w:after="120"/>
      </w:pPr>
    </w:p>
    <w:p w14:paraId="26340C06" w14:textId="77777777" w:rsidR="00EB2788" w:rsidRDefault="00EB2788">
      <w:pPr>
        <w:tabs>
          <w:tab w:val="left" w:pos="426"/>
        </w:tabs>
        <w:spacing w:before="120"/>
        <w:ind w:right="284"/>
        <w:rPr>
          <w:sz w:val="24"/>
          <w:szCs w:val="24"/>
        </w:rPr>
      </w:pPr>
    </w:p>
    <w:sectPr w:rsidR="00EB2788">
      <w:footerReference w:type="even" r:id="rId14"/>
      <w:footerReference w:type="default" r:id="rId15"/>
      <w:pgSz w:w="16840" w:h="11907" w:orient="landscape"/>
      <w:pgMar w:top="426" w:right="709" w:bottom="851" w:left="709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5CF58" w14:textId="77777777" w:rsidR="00167C10" w:rsidRDefault="00167C10">
      <w:r>
        <w:separator/>
      </w:r>
    </w:p>
  </w:endnote>
  <w:endnote w:type="continuationSeparator" w:id="0">
    <w:p w14:paraId="4C38E007" w14:textId="77777777" w:rsidR="00167C10" w:rsidRDefault="00167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1" w:fontKey="{7A8C7144-442F-4443-ABBC-D31074F95DC8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A2C721CB-0F81-4919-857A-255EDE3535D2}"/>
    <w:embedItalic r:id="rId3" w:fontKey="{CFFB0DCC-65A5-47A4-B56A-9F7B5098EF12}"/>
  </w:font>
  <w:font w:name="Georgia">
    <w:panose1 w:val="02040502050405020303"/>
    <w:charset w:val="00"/>
    <w:family w:val="auto"/>
    <w:pitch w:val="default"/>
    <w:embedRegular r:id="rId4" w:fontKey="{400A9F38-28D8-4D16-91B6-DBCE62E28E22}"/>
    <w:embedItalic r:id="rId5" w:fontKey="{D9477777-D175-42EC-B44E-C0176B781467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E80CF69A-C938-4469-8D08-07F933645AF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55F6F3E6-B7AB-485C-8186-D10F79587D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DFAB6" w14:textId="77777777" w:rsidR="00EB2788" w:rsidRDefault="00EB278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39F65" w14:textId="77777777" w:rsidR="00EB27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C2AE264" wp14:editId="543BE826">
              <wp:simplePos x="0" y="0"/>
              <wp:positionH relativeFrom="column">
                <wp:posOffset>-932496</wp:posOffset>
              </wp:positionH>
              <wp:positionV relativeFrom="paragraph">
                <wp:posOffset>-68896</wp:posOffset>
              </wp:positionV>
              <wp:extent cx="187325" cy="644525"/>
              <wp:effectExtent l="0" t="0" r="0" b="0"/>
              <wp:wrapNone/>
              <wp:docPr id="9" name="Ristküli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5028500" y="3691100"/>
                        <a:ext cx="635000" cy="17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945E122" w14:textId="77777777" w:rsidR="00EB2788" w:rsidRDefault="00EB2788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250" tIns="1250" rIns="1250" bIns="125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2AE264" id="Ristkülik 9" o:spid="_x0000_s1026" style="position:absolute;margin-left:-73.4pt;margin-top:-5.4pt;width:14.75pt;height:50.75pt;rotation: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" strokecolor="white">
              <v:stroke startarrowwidth="narrow" startarrowlength="short" endarrowwidth="narrow" endarrowlength="short"/>
              <v:textbox inset=".03472mm,.03472mm,.03472mm,.03472mm">
                <w:txbxContent>
                  <w:p w14:paraId="1945E122" w14:textId="77777777" w:rsidR="00EB2788" w:rsidRDefault="00EB2788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E90FC" w14:textId="77777777" w:rsidR="00167C10" w:rsidRDefault="00167C10">
      <w:r>
        <w:separator/>
      </w:r>
    </w:p>
  </w:footnote>
  <w:footnote w:type="continuationSeparator" w:id="0">
    <w:p w14:paraId="4933D978" w14:textId="77777777" w:rsidR="00167C10" w:rsidRDefault="00167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27E3A"/>
    <w:multiLevelType w:val="multilevel"/>
    <w:tmpl w:val="A3C69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8C4844"/>
    <w:multiLevelType w:val="multilevel"/>
    <w:tmpl w:val="58B0C1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D6006"/>
    <w:multiLevelType w:val="multilevel"/>
    <w:tmpl w:val="EEA4B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997862">
    <w:abstractNumId w:val="2"/>
  </w:num>
  <w:num w:numId="2" w16cid:durableId="1016469463">
    <w:abstractNumId w:val="0"/>
  </w:num>
  <w:num w:numId="3" w16cid:durableId="1610445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788"/>
    <w:rsid w:val="00167C10"/>
    <w:rsid w:val="001F2035"/>
    <w:rsid w:val="00E4297F"/>
    <w:rsid w:val="00EB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4E9D3"/>
  <w15:docId w15:val="{C096DD55-DC56-47A5-9021-C7A77B57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outlineLvl w:val="0"/>
    </w:pPr>
    <w:rPr>
      <w:rFonts w:ascii="Arial" w:eastAsia="Arial" w:hAnsi="Arial" w:cs="Arial"/>
      <w:b/>
      <w:sz w:val="28"/>
      <w:szCs w:val="2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Pealkiri1Mrk">
    <w:name w:val="Pealkiri 1 Märk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uiPriority w:val="34"/>
    <w:qFormat/>
    <w:rsid w:val="00AA2142"/>
    <w:pPr>
      <w:ind w:left="720"/>
      <w:contextualSpacing/>
    </w:pPr>
  </w:style>
  <w:style w:type="paragraph" w:styleId="Jutumullitekst">
    <w:name w:val="Balloon Text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rsid w:val="001F52E1"/>
    <w:pPr>
      <w:tabs>
        <w:tab w:val="center" w:pos="4536"/>
        <w:tab w:val="right" w:pos="9072"/>
      </w:tabs>
    </w:pPr>
  </w:style>
  <w:style w:type="paragraph" w:styleId="Jalus">
    <w:name w:val="footer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uiPriority w:val="34"/>
    <w:qFormat/>
    <w:rsid w:val="009B2D0C"/>
    <w:pPr>
      <w:widowControl w:val="0"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rsid w:val="00256705"/>
    <w:pPr>
      <w:widowControl w:val="0"/>
      <w:spacing w:line="214" w:lineRule="exact"/>
      <w:jc w:val="both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rsid w:val="00875BCD"/>
    <w:pPr>
      <w:suppressAutoHyphens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uiPriority w:val="35"/>
    <w:unhideWhenUsed/>
    <w:qFormat/>
    <w:rsid w:val="0041094F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tarktee-sm.mnt.ee/tts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mc@transpordiamet.e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arktee-sm.mnt.ee/tts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mc@transpordiamet.e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XgxgGXm3zkKX0A5jGuPzdSphg==">CgMxLjAaJQoBMBIgCh4IB0IaCg9UaW1lcyBOZXcgUm9tYW4SB0d1bmdzdWgyDmguZnU4ZmZmbGJ5Z3M2OAByITE5cVdubEphWU42ZzBQdTIwQkRJc1JRZkNYS0EtNmhDVw==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601</Words>
  <Characters>3491</Characters>
  <Application>Microsoft Office Word</Application>
  <DocSecurity>0</DocSecurity>
  <Lines>29</Lines>
  <Paragraphs>8</Paragraphs>
  <ScaleCrop>false</ScaleCrop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Kristo.Ruus</dc:creator>
  <cp:lastModifiedBy>Kelly Pindek</cp:lastModifiedBy>
  <cp:revision>2</cp:revision>
  <dcterms:created xsi:type="dcterms:W3CDTF">2025-10-27T10:27:00Z</dcterms:created>
  <dcterms:modified xsi:type="dcterms:W3CDTF">2025-10-27T10:27:00Z</dcterms:modified>
</cp:coreProperties>
</file>